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600"/>
        <w:gridCol w:w="4038"/>
      </w:tblGrid>
      <w:tr>
        <w:tc>
          <w:tcPr>
            <w:tcW w:type="dxa" w:w="5600"/>
            <w:tcBorders>
              <w:top w:val="none" w:color="FFFFFF" w:sz="0"/>
              <w:left w:val="none" w:color="FFFFFF" w:sz="0"/>
              <w:bottom w:val="none" w:color="FFFFFF" w:sz="0"/>
              <w:right w:val="none" w:color="FFFFFF" w:sz="0"/>
            </w:tcBorders>
            <w:tcMar>
              <w:top w:type="dxa" w:w="0"/>
              <w:left w:type="dxa" w:w="0"/>
              <w:bottom w:type="dxa" w:w="0"/>
              <w:right w:type="dxa" w:w="0"/>
            </w:tcMar>
          </w:tcPr>
          <w:p>
            <w:pPr>
              <w:spacing w:after="20" w:before="0" w:line="250"/>
            </w:pPr>
            <w:r>
              <w:rPr>
                <w:b/>
                <w:bCs/>
                <w:color w:val="1F3864"/>
                <w:spacing w:val="10"/>
                <w:sz w:val="32"/>
                <w:szCs w:val="32"/>
              </w:rPr>
              <w:t xml:space="preserve">VA &amp; MA, s.r.o.</w:t>
            </w:r>
          </w:p>
          <w:p>
            <w:pPr>
              <w:spacing w:after="0" w:before="0" w:line="250"/>
            </w:pPr>
            <w:r>
              <w:rPr>
                <w:color w:val="6B6B6B"/>
                <w:spacing w:val="24"/>
                <w:sz w:val="14"/>
                <w:szCs w:val="14"/>
              </w:rPr>
              <w:t xml:space="preserve">TREZORY VAMA  ·  AAA TREZORY  ·  CHYTITAKOUPIT.CZ</w:t>
            </w:r>
          </w:p>
        </w:tc>
        <w:tc>
          <w:tcPr>
            <w:tcW w:type="dxa" w:w="4038"/>
            <w:tcBorders>
              <w:top w:val="none" w:color="FFFFFF" w:sz="0"/>
              <w:left w:val="none" w:color="FFFFFF" w:sz="0"/>
              <w:bottom w:val="none" w:color="FFFFFF" w:sz="0"/>
              <w:right w:val="none" w:color="FFFFFF" w:sz="0"/>
            </w:tcBorders>
            <w:tcMar>
              <w:top w:type="dxa" w:w="0"/>
              <w:left w:type="dxa" w:w="0"/>
              <w:bottom w:type="dxa" w:w="0"/>
              <w:right w:type="dxa" w:w="0"/>
            </w:tcMar>
          </w:tcPr>
          <w:p>
            <w:pPr>
              <w:spacing w:after="0" w:before="0" w:line="250"/>
              <w:jc w:val="right"/>
            </w:pPr>
            <w:r>
              <w:rPr>
                <w:color w:val="404040"/>
                <w:sz w:val="16"/>
                <w:szCs w:val="16"/>
              </w:rPr>
              <w:t xml:space="preserve">Švábky 52/2, 180 00 Praha 8 – Libeň</w:t>
            </w:r>
          </w:p>
          <w:p>
            <w:pPr>
              <w:spacing w:after="0" w:before="0" w:line="250"/>
              <w:jc w:val="right"/>
            </w:pPr>
            <w:r>
              <w:rPr>
                <w:color w:val="404040"/>
                <w:sz w:val="16"/>
                <w:szCs w:val="16"/>
              </w:rPr>
              <w:t xml:space="preserve">Tel.: +420 284 823 358</w:t>
            </w:r>
          </w:p>
          <w:p>
            <w:pPr>
              <w:spacing w:after="0" w:before="0" w:line="250"/>
              <w:jc w:val="right"/>
            </w:pPr>
            <w:r>
              <w:rPr>
                <w:color w:val="404040"/>
                <w:sz w:val="16"/>
                <w:szCs w:val="16"/>
              </w:rPr>
              <w:t xml:space="preserve">obchod@vama.cz  ·  www.vama.cz</w:t>
            </w:r>
          </w:p>
        </w:tc>
      </w:tr>
    </w:tbl>
    <w:p>
      <w:pPr>
        <w:pBdr>
          <w:bottom w:val="single" w:color="1F3864" w:sz="12" w:space="2"/>
        </w:pBdr>
        <w:spacing w:after="170" w:before="70"/>
      </w:pPr>
      <w:r>
        <w:rPr>
          <w:sz w:val="4"/>
          <w:szCs w:val="4"/>
        </w:rPr>
        <w:t xml:space="preserve"/>
      </w:r>
    </w:p>
    <w:p>
      <w:pPr>
        <w:spacing w:after="40" w:before="0" w:line="250"/>
        <w:jc w:val="center"/>
      </w:pPr>
      <w:r>
        <w:rPr>
          <w:b/>
          <w:bCs/>
          <w:color w:val="1A1A1A"/>
          <w:spacing w:val="12"/>
          <w:sz w:val="28"/>
          <w:szCs w:val="28"/>
        </w:rPr>
        <w:t xml:space="preserve">ODSTOUPENÍ OD SMLOUVY VE 14DENNÍ ZÁKONNÉ LHŮTĚ</w:t>
      </w:r>
    </w:p>
    <w:p>
      <w:pPr>
        <w:spacing w:after="20" w:before="0" w:line="250"/>
        <w:jc w:val="center"/>
      </w:pPr>
      <w:r>
        <w:rPr>
          <w:i/>
          <w:iCs/>
          <w:color w:val="6B6B6B"/>
          <w:sz w:val="16"/>
          <w:szCs w:val="16"/>
        </w:rPr>
        <w:t xml:space="preserve">Formulář pro odstoupení od smlouvy uzavřené distančním způsobem podle § 1829 a násl. zákona č. 89/2012 Sb., občanský zákoník</w:t>
      </w:r>
    </w:p>
    <w:p>
      <w:pPr>
        <w:pBdr>
          <w:bottom w:val="single" w:color="1F3864" w:sz="6" w:space="3"/>
        </w:pBdr>
        <w:spacing w:after="80" w:before="145"/>
      </w:pPr>
      <w:r>
        <w:rPr>
          <w:b/>
          <w:bCs/>
          <w:color w:val="1F3864"/>
          <w:sz w:val="20"/>
          <w:szCs w:val="20"/>
        </w:rPr>
        <w:t xml:space="preserve">1  </w:t>
      </w:r>
      <w:r>
        <w:rPr>
          <w:b/>
          <w:bCs/>
          <w:color w:val="1F3864"/>
          <w:spacing w:val="20"/>
          <w:sz w:val="20"/>
          <w:szCs w:val="20"/>
        </w:rPr>
        <w:t xml:space="preserve">ADRESÁT (PRODÁVAJÍCÍ)</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A6A6A6" w:sz="4"/>
              <w:left w:val="single" w:color="A6A6A6" w:sz="4"/>
              <w:bottom w:val="single" w:color="A6A6A6" w:sz="4"/>
              <w:right w:val="single" w:color="A6A6A6" w:sz="4"/>
            </w:tcBorders>
            <w:shd w:fill="F2F4F7" w:color="auto" w:val="clear"/>
            <w:tcMar>
              <w:top w:type="dxa" w:w="100"/>
              <w:left w:type="dxa" w:w="150"/>
              <w:bottom w:type="dxa" w:w="100"/>
              <w:right w:type="dxa" w:w="150"/>
            </w:tcMar>
          </w:tcPr>
          <w:p>
            <w:pPr>
              <w:spacing w:after="30" w:before="0" w:line="250"/>
            </w:pPr>
            <w:r>
              <w:rPr>
                <w:b/>
                <w:bCs/>
                <w:sz w:val="19"/>
                <w:szCs w:val="19"/>
              </w:rPr>
              <w:t xml:space="preserve">VA &amp; MA, s.r.o.</w:t>
            </w:r>
            <w:r>
              <w:rPr>
                <w:color w:val="404040"/>
                <w:sz w:val="17"/>
                <w:szCs w:val="17"/>
              </w:rPr>
              <w:t xml:space="preserve">   IČO: 64050980   ·   DIČ: CZ64050980</w:t>
            </w:r>
          </w:p>
          <w:p>
            <w:pPr>
              <w:spacing w:after="30" w:before="0" w:line="250"/>
            </w:pPr>
            <w:r>
              <w:rPr>
                <w:color w:val="6B6B6B"/>
                <w:sz w:val="17"/>
                <w:szCs w:val="17"/>
              </w:rPr>
              <w:t xml:space="preserve">Sídlo: </w:t>
            </w:r>
            <w:r>
              <w:rPr>
                <w:sz w:val="17"/>
                <w:szCs w:val="17"/>
              </w:rPr>
              <w:t xml:space="preserve">Podhorská 233/166, 466 02 Jablonec nad Nisou</w:t>
            </w:r>
          </w:p>
          <w:p>
            <w:pPr>
              <w:spacing w:after="30" w:before="0" w:line="250"/>
            </w:pPr>
            <w:r>
              <w:rPr>
                <w:color w:val="6B6B6B"/>
                <w:sz w:val="17"/>
                <w:szCs w:val="17"/>
              </w:rPr>
              <w:t xml:space="preserve">Adresa pro doručení odstoupení a vrácení zboží: </w:t>
            </w:r>
            <w:r>
              <w:rPr>
                <w:b/>
                <w:bCs/>
                <w:sz w:val="17"/>
                <w:szCs w:val="17"/>
              </w:rPr>
              <w:t xml:space="preserve">Švábky 52/2, 180 00 Praha 8 – Libeň</w:t>
            </w:r>
          </w:p>
          <w:p>
            <w:pPr>
              <w:spacing w:after="0" w:before="0" w:line="250"/>
            </w:pPr>
            <w:r>
              <w:rPr>
                <w:color w:val="6B6B6B"/>
                <w:sz w:val="17"/>
                <w:szCs w:val="17"/>
              </w:rPr>
              <w:t xml:space="preserve">E-mail: </w:t>
            </w:r>
            <w:r>
              <w:rPr>
                <w:sz w:val="17"/>
                <w:szCs w:val="17"/>
              </w:rPr>
              <w:t xml:space="preserve">obchod@vama.cz</w:t>
            </w:r>
            <w:r>
              <w:rPr>
                <w:color w:val="6B6B6B"/>
                <w:sz w:val="17"/>
                <w:szCs w:val="17"/>
              </w:rPr>
              <w:t xml:space="preserve">   ·   Telefon: </w:t>
            </w:r>
            <w:r>
              <w:rPr>
                <w:sz w:val="17"/>
                <w:szCs w:val="17"/>
              </w:rPr>
              <w:t xml:space="preserve">+420 284 823 358</w:t>
            </w:r>
          </w:p>
        </w:tc>
      </w:tr>
    </w:tbl>
    <w:p>
      <w:pPr>
        <w:pBdr>
          <w:bottom w:val="single" w:color="1F3864" w:sz="6" w:space="3"/>
        </w:pBdr>
        <w:spacing w:after="80" w:before="145"/>
      </w:pPr>
      <w:r>
        <w:rPr>
          <w:b/>
          <w:bCs/>
          <w:color w:val="1F3864"/>
          <w:sz w:val="20"/>
          <w:szCs w:val="20"/>
        </w:rPr>
        <w:t xml:space="preserve">2  </w:t>
      </w:r>
      <w:r>
        <w:rPr>
          <w:b/>
          <w:bCs/>
          <w:color w:val="1F3864"/>
          <w:spacing w:val="20"/>
          <w:sz w:val="20"/>
          <w:szCs w:val="20"/>
        </w:rPr>
        <w:t xml:space="preserve">PROHLÁŠENÍ O ODSTOUPENÍ</w:t>
      </w:r>
    </w:p>
    <w:p>
      <w:pPr>
        <w:spacing w:after="40" w:before="0" w:line="250"/>
      </w:pPr>
      <w:r>
        <w:rPr>
          <w:sz w:val="18"/>
          <w:szCs w:val="18"/>
        </w:rPr>
        <w:t xml:space="preserve">Oznamuji, že tímto odstupuji od smlouvy o nákupu níže uvedeného zboží, kterou jsem uzavřel(a) s prodávajícím distančním způsobem. Odstoupení činím ve 14denní zákonné lhůtě, bez udání důvodu a bez jakékoli sankce.</w:t>
      </w:r>
    </w:p>
    <w:p>
      <w:pPr>
        <w:pBdr>
          <w:bottom w:val="single" w:color="1F3864" w:sz="6" w:space="3"/>
        </w:pBdr>
        <w:spacing w:after="80" w:before="145"/>
      </w:pPr>
      <w:r>
        <w:rPr>
          <w:b/>
          <w:bCs/>
          <w:color w:val="1F3864"/>
          <w:sz w:val="20"/>
          <w:szCs w:val="20"/>
        </w:rPr>
        <w:t xml:space="preserve">3  </w:t>
      </w:r>
      <w:r>
        <w:rPr>
          <w:b/>
          <w:bCs/>
          <w:color w:val="1F3864"/>
          <w:spacing w:val="20"/>
          <w:sz w:val="20"/>
          <w:szCs w:val="20"/>
        </w:rPr>
        <w:t xml:space="preserve">ÚDAJE O OBJEDNÁVCE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3300"/>
        <w:gridCol w:w="1900"/>
        <w:gridCol w:w="2938"/>
      </w:tblGrid>
      <w:tr>
        <w:tc>
          <w:tcPr>
            <w:tcW w:type="dxa" w:w="15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Číslo objednávky</w:t>
            </w:r>
          </w:p>
        </w:tc>
        <w:tc>
          <w:tcPr>
            <w:tcW w:type="dxa" w:w="3300"/>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c>
          <w:tcPr>
            <w:tcW w:type="dxa" w:w="19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Číslo faktury (nepovinné)</w:t>
            </w:r>
          </w:p>
        </w:tc>
        <w:tc>
          <w:tcPr>
            <w:tcW w:type="dxa" w:w="293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r>
        <w:tc>
          <w:tcPr>
            <w:tcW w:type="dxa" w:w="9638"/>
            <w:gridSpan w:val="99"/>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25"/>
            </w:pPr>
            <w:r>
              <w:rPr>
                <w:sz w:val="8"/>
                <w:szCs w:val="8"/>
              </w:rPr>
              <w:t xml:space="preserve"/>
            </w:r>
          </w:p>
        </w:tc>
      </w:tr>
      <w:tr>
        <w:tc>
          <w:tcPr>
            <w:tcW w:type="dxa" w:w="15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Datum objednání</w:t>
            </w:r>
          </w:p>
        </w:tc>
        <w:tc>
          <w:tcPr>
            <w:tcW w:type="dxa" w:w="3300"/>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c>
          <w:tcPr>
            <w:tcW w:type="dxa" w:w="19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Datum převzetí zboží</w:t>
            </w:r>
          </w:p>
        </w:tc>
        <w:tc>
          <w:tcPr>
            <w:tcW w:type="dxa" w:w="293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bl>
    <w:p>
      <w:pPr>
        <w:spacing w:after="60" w:before="150" w:line="250"/>
      </w:pPr>
      <w:r>
        <w:rPr>
          <w:color w:val="6B6B6B"/>
          <w:sz w:val="18"/>
          <w:szCs w:val="18"/>
        </w:rPr>
        <w:t xml:space="preserve">Vrácené zboží</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438"/>
        <w:gridCol w:w="1200"/>
        <w:gridCol w:w="1500"/>
        <w:gridCol w:w="1500"/>
      </w:tblGrid>
      <w:tr>
        <w:trPr>
          <w:tblHeader/>
        </w:trPr>
        <w:tc>
          <w:tcPr>
            <w:tcW w:type="dxa" w:w="5438"/>
            <w:tcBorders>
              <w:top w:val="single" w:color="A6A6A6" w:sz="4"/>
              <w:left w:val="single" w:color="A6A6A6" w:sz="4"/>
              <w:bottom w:val="single" w:color="A6A6A6" w:sz="4"/>
              <w:right w:val="single" w:color="A6A6A6" w:sz="4"/>
            </w:tcBorders>
            <w:shd w:fill="F2F4F7" w:color="auto" w:val="clear"/>
            <w:tcMar>
              <w:top w:type="dxa" w:w="70"/>
              <w:left w:type="dxa" w:w="100"/>
              <w:bottom w:type="dxa" w:w="70"/>
              <w:right w:type="dxa" w:w="100"/>
            </w:tcMar>
          </w:tcPr>
          <w:p>
            <w:pPr>
              <w:spacing w:after="0" w:before="0" w:line="250"/>
            </w:pPr>
            <w:r>
              <w:rPr>
                <w:b/>
                <w:bCs/>
                <w:color w:val="333333"/>
                <w:sz w:val="16"/>
                <w:szCs w:val="16"/>
              </w:rPr>
              <w:t xml:space="preserve">Název zboží / katalogové číslo</w:t>
            </w:r>
          </w:p>
        </w:tc>
        <w:tc>
          <w:tcPr>
            <w:tcW w:type="dxa" w:w="1200"/>
            <w:tcBorders>
              <w:top w:val="single" w:color="A6A6A6" w:sz="4"/>
              <w:left w:val="single" w:color="A6A6A6" w:sz="4"/>
              <w:bottom w:val="single" w:color="A6A6A6" w:sz="4"/>
              <w:right w:val="single" w:color="A6A6A6" w:sz="4"/>
            </w:tcBorders>
            <w:shd w:fill="F2F4F7" w:color="auto" w:val="clear"/>
            <w:tcMar>
              <w:top w:type="dxa" w:w="70"/>
              <w:left w:type="dxa" w:w="100"/>
              <w:bottom w:type="dxa" w:w="70"/>
              <w:right w:type="dxa" w:w="100"/>
            </w:tcMar>
          </w:tcPr>
          <w:p>
            <w:pPr>
              <w:spacing w:after="0" w:before="0" w:line="250"/>
            </w:pPr>
            <w:r>
              <w:rPr>
                <w:b/>
                <w:bCs/>
                <w:color w:val="333333"/>
                <w:sz w:val="16"/>
                <w:szCs w:val="16"/>
              </w:rPr>
              <w:t xml:space="preserve">Počet ks</w:t>
            </w:r>
          </w:p>
        </w:tc>
        <w:tc>
          <w:tcPr>
            <w:tcW w:type="dxa" w:w="1500"/>
            <w:tcBorders>
              <w:top w:val="single" w:color="A6A6A6" w:sz="4"/>
              <w:left w:val="single" w:color="A6A6A6" w:sz="4"/>
              <w:bottom w:val="single" w:color="A6A6A6" w:sz="4"/>
              <w:right w:val="single" w:color="A6A6A6" w:sz="4"/>
            </w:tcBorders>
            <w:shd w:fill="F2F4F7" w:color="auto" w:val="clear"/>
            <w:tcMar>
              <w:top w:type="dxa" w:w="70"/>
              <w:left w:type="dxa" w:w="100"/>
              <w:bottom w:type="dxa" w:w="70"/>
              <w:right w:type="dxa" w:w="100"/>
            </w:tcMar>
          </w:tcPr>
          <w:p>
            <w:pPr>
              <w:spacing w:after="0" w:before="0" w:line="250"/>
            </w:pPr>
            <w:r>
              <w:rPr>
                <w:b/>
                <w:bCs/>
                <w:color w:val="333333"/>
                <w:sz w:val="16"/>
                <w:szCs w:val="16"/>
              </w:rPr>
              <w:t xml:space="preserve">Cena za ks (Kč)</w:t>
            </w:r>
          </w:p>
        </w:tc>
        <w:tc>
          <w:tcPr>
            <w:tcW w:type="dxa" w:w="1500"/>
            <w:tcBorders>
              <w:top w:val="single" w:color="A6A6A6" w:sz="4"/>
              <w:left w:val="single" w:color="A6A6A6" w:sz="4"/>
              <w:bottom w:val="single" w:color="A6A6A6" w:sz="4"/>
              <w:right w:val="single" w:color="A6A6A6" w:sz="4"/>
            </w:tcBorders>
            <w:shd w:fill="F2F4F7" w:color="auto" w:val="clear"/>
            <w:tcMar>
              <w:top w:type="dxa" w:w="70"/>
              <w:left w:type="dxa" w:w="100"/>
              <w:bottom w:type="dxa" w:w="70"/>
              <w:right w:type="dxa" w:w="100"/>
            </w:tcMar>
          </w:tcPr>
          <w:p>
            <w:pPr>
              <w:spacing w:after="0" w:before="0" w:line="250"/>
            </w:pPr>
            <w:r>
              <w:rPr>
                <w:b/>
                <w:bCs/>
                <w:color w:val="333333"/>
                <w:sz w:val="16"/>
                <w:szCs w:val="16"/>
              </w:rPr>
              <w:t xml:space="preserve">Celkem (Kč)</w:t>
            </w:r>
          </w:p>
        </w:tc>
      </w:tr>
      <w:tr>
        <w:tc>
          <w:tcPr>
            <w:tcW w:type="dxa" w:w="5438"/>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c>
          <w:tcPr>
            <w:tcW w:type="dxa" w:w="1200"/>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c>
          <w:tcPr>
            <w:tcW w:type="dxa" w:w="1500"/>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c>
          <w:tcPr>
            <w:tcW w:type="dxa" w:w="1500"/>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r>
      <w:tr>
        <w:tc>
          <w:tcPr>
            <w:tcW w:type="dxa" w:w="5438"/>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c>
          <w:tcPr>
            <w:tcW w:type="dxa" w:w="1200"/>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c>
          <w:tcPr>
            <w:tcW w:type="dxa" w:w="1500"/>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c>
          <w:tcPr>
            <w:tcW w:type="dxa" w:w="1500"/>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r>
      <w:tr>
        <w:tc>
          <w:tcPr>
            <w:tcW w:type="dxa" w:w="5438"/>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c>
          <w:tcPr>
            <w:tcW w:type="dxa" w:w="1200"/>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c>
          <w:tcPr>
            <w:tcW w:type="dxa" w:w="1500"/>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c>
          <w:tcPr>
            <w:tcW w:type="dxa" w:w="1500"/>
            <w:tcBorders>
              <w:top w:val="single" w:color="A6A6A6" w:sz="4"/>
              <w:left w:val="single" w:color="A6A6A6" w:sz="4"/>
              <w:bottom w:val="single" w:color="A6A6A6" w:sz="4"/>
              <w:right w:val="single" w:color="A6A6A6" w:sz="4"/>
            </w:tcBorders>
            <w:tcMar>
              <w:top w:type="dxa" w:w="75"/>
              <w:left w:type="dxa" w:w="100"/>
              <w:bottom w:type="dxa" w:w="75"/>
              <w:right w:type="dxa" w:w="100"/>
            </w:tcMar>
          </w:tcPr>
          <w:p>
            <w:pPr>
              <w:spacing w:after="0" w:before="0" w:line="250"/>
            </w:pPr>
            <w:r>
              <w:rPr>
                <w:sz w:val="18"/>
                <w:szCs w:val="18"/>
              </w:rPr>
              <w:t xml:space="preserve"> </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200"/>
        <w:gridCol w:w="7438"/>
      </w:tblGrid>
      <w:tr>
        <w:tc>
          <w:tcPr>
            <w:tcW w:type="dxa" w:w="9638"/>
            <w:gridSpan w:val="99"/>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90"/>
            </w:pPr>
            <w:r>
              <w:rPr>
                <w:sz w:val="8"/>
                <w:szCs w:val="8"/>
              </w:rPr>
              <w:t xml:space="preserve"/>
            </w:r>
          </w:p>
        </w:tc>
      </w:tr>
      <w:tr>
        <w:tc>
          <w:tcPr>
            <w:tcW w:type="dxa" w:w="22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Důvod vrácení (nepovinné)</w:t>
            </w:r>
          </w:p>
        </w:tc>
        <w:tc>
          <w:tcPr>
            <w:tcW w:type="dxa" w:w="743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bl>
    <w:p>
      <w:pPr>
        <w:pBdr>
          <w:bottom w:val="single" w:color="1F3864" w:sz="6" w:space="3"/>
        </w:pBdr>
        <w:spacing w:after="80" w:before="145"/>
      </w:pPr>
      <w:r>
        <w:rPr>
          <w:b/>
          <w:bCs/>
          <w:color w:val="1F3864"/>
          <w:sz w:val="20"/>
          <w:szCs w:val="20"/>
        </w:rPr>
        <w:t xml:space="preserve">4  </w:t>
      </w:r>
      <w:r>
        <w:rPr>
          <w:b/>
          <w:bCs/>
          <w:color w:val="1F3864"/>
          <w:spacing w:val="20"/>
          <w:sz w:val="20"/>
          <w:szCs w:val="20"/>
        </w:rPr>
        <w:t xml:space="preserve">ÚDAJE O SPOTŘEBITELI</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0"/>
        <w:gridCol w:w="3200"/>
        <w:gridCol w:w="900"/>
        <w:gridCol w:w="3938"/>
      </w:tblGrid>
      <w:tr>
        <w:tc>
          <w:tcPr>
            <w:tcW w:type="dxa" w:w="16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Jméno a příjmení</w:t>
            </w:r>
          </w:p>
        </w:tc>
        <w:tc>
          <w:tcPr>
            <w:tcW w:type="dxa" w:w="803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r>
        <w:tc>
          <w:tcPr>
            <w:tcW w:type="dxa" w:w="9638"/>
            <w:gridSpan w:val="99"/>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25"/>
            </w:pPr>
            <w:r>
              <w:rPr>
                <w:sz w:val="8"/>
                <w:szCs w:val="8"/>
              </w:rPr>
              <w:t xml:space="preserve"/>
            </w:r>
          </w:p>
        </w:tc>
      </w:tr>
      <w:tr>
        <w:tc>
          <w:tcPr>
            <w:tcW w:type="dxa" w:w="16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Adresa</w:t>
            </w:r>
          </w:p>
        </w:tc>
        <w:tc>
          <w:tcPr>
            <w:tcW w:type="dxa" w:w="803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r>
        <w:tc>
          <w:tcPr>
            <w:tcW w:type="dxa" w:w="9638"/>
            <w:gridSpan w:val="99"/>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25"/>
            </w:pPr>
            <w:r>
              <w:rPr>
                <w:sz w:val="8"/>
                <w:szCs w:val="8"/>
              </w:rPr>
              <w:t xml:space="preserve"/>
            </w:r>
          </w:p>
        </w:tc>
      </w:tr>
      <w:tr>
        <w:tc>
          <w:tcPr>
            <w:tcW w:type="dxa" w:w="16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Telefon</w:t>
            </w:r>
          </w:p>
        </w:tc>
        <w:tc>
          <w:tcPr>
            <w:tcW w:type="dxa" w:w="3200"/>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c>
          <w:tcPr>
            <w:tcW w:type="dxa" w:w="9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E-mail</w:t>
            </w:r>
          </w:p>
        </w:tc>
        <w:tc>
          <w:tcPr>
            <w:tcW w:type="dxa" w:w="393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bl>
    <w:p>
      <w:pPr>
        <w:pBdr>
          <w:bottom w:val="single" w:color="1F3864" w:sz="6" w:space="3"/>
        </w:pBdr>
        <w:spacing w:after="80" w:before="145"/>
      </w:pPr>
      <w:r>
        <w:rPr>
          <w:b/>
          <w:bCs/>
          <w:color w:val="1F3864"/>
          <w:sz w:val="20"/>
          <w:szCs w:val="20"/>
        </w:rPr>
        <w:t xml:space="preserve">5  </w:t>
      </w:r>
      <w:r>
        <w:rPr>
          <w:b/>
          <w:bCs/>
          <w:color w:val="1F3864"/>
          <w:spacing w:val="20"/>
          <w:sz w:val="20"/>
          <w:szCs w:val="20"/>
        </w:rPr>
        <w:t xml:space="preserve">ZPŮSOB VRÁCENÍ KUPNÍ CENY</w:t>
      </w:r>
    </w:p>
    <w:p>
      <w:pPr>
        <w:spacing w:after="60" w:before="0" w:line="250"/>
      </w:pPr>
      <w:r>
        <w:rPr>
          <w:i/>
          <w:iCs/>
          <w:color w:val="6B6B6B"/>
          <w:sz w:val="16"/>
          <w:szCs w:val="16"/>
        </w:rPr>
        <w:t xml:space="preserve">Kupní cenu vracíme zpravidla stejným způsobem, jakým jsme platbu přijali. Přejete-li si jiný způsob, uveďte jej níže.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0"/>
        <w:gridCol w:w="4200"/>
        <w:gridCol w:w="1000"/>
        <w:gridCol w:w="2038"/>
      </w:tblGrid>
      <w:tr>
        <w:tc>
          <w:tcPr>
            <w:tcW w:type="dxa" w:w="24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   Na bankovní účet č.</w:t>
            </w:r>
          </w:p>
        </w:tc>
        <w:tc>
          <w:tcPr>
            <w:tcW w:type="dxa" w:w="4200"/>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c>
          <w:tcPr>
            <w:tcW w:type="dxa" w:w="10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 kód banky</w:t>
            </w:r>
          </w:p>
        </w:tc>
        <w:tc>
          <w:tcPr>
            <w:tcW w:type="dxa" w:w="203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r>
        <w:tc>
          <w:tcPr>
            <w:tcW w:type="dxa" w:w="9638"/>
            <w:gridSpan w:val="99"/>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25"/>
            </w:pPr>
            <w:r>
              <w:rPr>
                <w:sz w:val="8"/>
                <w:szCs w:val="8"/>
              </w:rPr>
              <w:t xml:space="preserve"/>
            </w:r>
          </w:p>
        </w:tc>
      </w:tr>
      <w:tr>
        <w:tc>
          <w:tcPr>
            <w:tcW w:type="dxa" w:w="24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   Jiný způsob (uveďte)</w:t>
            </w:r>
          </w:p>
        </w:tc>
        <w:tc>
          <w:tcPr>
            <w:tcW w:type="dxa" w:w="723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bl>
    <w:p>
      <w:pPr>
        <w:pBdr>
          <w:bottom w:val="single" w:color="1F3864" w:sz="6" w:space="3"/>
        </w:pBdr>
        <w:spacing w:after="80" w:before="145"/>
      </w:pPr>
      <w:r>
        <w:rPr>
          <w:b/>
          <w:bCs/>
          <w:color w:val="1F3864"/>
          <w:sz w:val="20"/>
          <w:szCs w:val="20"/>
        </w:rPr>
        <w:t xml:space="preserve">6  </w:t>
      </w:r>
      <w:r>
        <w:rPr>
          <w:b/>
          <w:bCs/>
          <w:color w:val="1F3864"/>
          <w:spacing w:val="20"/>
          <w:sz w:val="20"/>
          <w:szCs w:val="20"/>
        </w:rPr>
        <w:t xml:space="preserve">DATUM A PODPIS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2200"/>
        <w:gridCol w:w="500"/>
        <w:gridCol w:w="1600"/>
        <w:gridCol w:w="1600"/>
        <w:gridCol w:w="2738"/>
      </w:tblGrid>
      <w:tr>
        <w:tc>
          <w:tcPr>
            <w:tcW w:type="dxa" w:w="10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V (místo)</w:t>
            </w:r>
          </w:p>
        </w:tc>
        <w:tc>
          <w:tcPr>
            <w:tcW w:type="dxa" w:w="2200"/>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c>
          <w:tcPr>
            <w:tcW w:type="dxa" w:w="5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dne</w:t>
            </w:r>
          </w:p>
        </w:tc>
        <w:tc>
          <w:tcPr>
            <w:tcW w:type="dxa" w:w="1600"/>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c>
          <w:tcPr>
            <w:tcW w:type="dxa" w:w="16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Podpis spotřebitele</w:t>
            </w:r>
          </w:p>
        </w:tc>
        <w:tc>
          <w:tcPr>
            <w:tcW w:type="dxa" w:w="273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bl>
    <w:p>
      <w:pPr>
        <w:spacing w:after="60" w:before="40" w:line="250"/>
      </w:pPr>
      <w:r>
        <w:rPr>
          <w:i/>
          <w:iCs/>
          <w:color w:val="6B6B6B"/>
          <w:sz w:val="15"/>
          <w:szCs w:val="15"/>
        </w:rPr>
        <w:t xml:space="preserve">Podpis je vyžadován pouze v případě, že je formulář zasílán v listinné podobě.</w:t>
      </w:r>
    </w:p>
    <w:p>
      <w:pPr>
        <w:pageBreakBefore/>
        <w:spacing w:after="40"/>
      </w:pPr>
      <w:r>
        <w:rPr>
          <w:b/>
          <w:bCs/>
          <w:color w:val="1F3864"/>
          <w:spacing w:val="10"/>
          <w:sz w:val="24"/>
          <w:szCs w:val="24"/>
        </w:rPr>
        <w:t xml:space="preserve">POUČENÍ O PRÁVU NA ODSTOUPENÍ OD SMLOUVY</w:t>
      </w:r>
    </w:p>
    <w:p>
      <w:pPr>
        <w:pBdr>
          <w:bottom w:val="single" w:color="1F3864" w:sz="8" w:space="2"/>
        </w:pBdr>
        <w:spacing w:after="160" w:before="0" w:line="250"/>
      </w:pPr>
      <w:r>
        <w:rPr>
          <w:sz w:val="4"/>
          <w:szCs w:val="4"/>
        </w:rPr>
        <w:t xml:space="preserve"/>
      </w:r>
    </w:p>
    <w:p>
      <w:pPr>
        <w:spacing w:after="20" w:before="100" w:line="250"/>
      </w:pPr>
      <w:r>
        <w:rPr>
          <w:b/>
          <w:bCs/>
          <w:color w:val="1F3864"/>
          <w:sz w:val="17"/>
          <w:szCs w:val="17"/>
        </w:rPr>
        <w:t xml:space="preserve">1.  </w:t>
      </w:r>
      <w:r>
        <w:rPr>
          <w:b/>
          <w:bCs/>
          <w:sz w:val="17"/>
          <w:szCs w:val="17"/>
        </w:rPr>
        <w:t xml:space="preserve">Lhůta pro odstoupení</w:t>
      </w:r>
    </w:p>
    <w:p>
      <w:pPr>
        <w:spacing w:after="0" w:before="0" w:line="250"/>
        <w:ind w:left="260"/>
      </w:pPr>
      <w:r>
        <w:rPr>
          <w:sz w:val="16"/>
          <w:szCs w:val="16"/>
        </w:rPr>
        <w:t xml:space="preserve">Od smlouvy uzavřené distančním způsobem (přes e-shop, telefonicky, e-mailem) máte právo odstoupit do 14 dnů ode dne převzetí zboží, a to bez udání důvodu. Je-li předmětem objednávky několik druhů zboží nebo dodání několika částí, běží lhůta ode dne převzetí poslední dodávky. Lhůta je zachována, pokud nám odstoupení odešlete nejpozději poslední den lhůty.</w:t>
      </w:r>
    </w:p>
    <w:p>
      <w:pPr>
        <w:spacing w:after="20" w:before="100" w:line="250"/>
      </w:pPr>
      <w:r>
        <w:rPr>
          <w:b/>
          <w:bCs/>
          <w:color w:val="1F3864"/>
          <w:sz w:val="17"/>
          <w:szCs w:val="17"/>
        </w:rPr>
        <w:t xml:space="preserve">2.  </w:t>
      </w:r>
      <w:r>
        <w:rPr>
          <w:b/>
          <w:bCs/>
          <w:sz w:val="17"/>
          <w:szCs w:val="17"/>
        </w:rPr>
        <w:t xml:space="preserve">Forma odstoupení</w:t>
      </w:r>
    </w:p>
    <w:p>
      <w:pPr>
        <w:spacing w:after="0" w:before="0" w:line="250"/>
        <w:ind w:left="260"/>
      </w:pPr>
      <w:r>
        <w:rPr>
          <w:sz w:val="16"/>
          <w:szCs w:val="16"/>
        </w:rPr>
        <w:t xml:space="preserve">Použití tohoto formuláře je dobrovolné. Od smlouvy můžete odstoupit jakýmkoli jednoznačným prohlášením — například e-mailem na obchod@vama.cz nebo dopisem na adresu Švábky 52/2, 180 00 Praha 8 – Libeň. Přijetí odstoupení Vám bez zbytečného odkladu potvrdíme.</w:t>
      </w:r>
    </w:p>
    <w:p>
      <w:pPr>
        <w:spacing w:after="20" w:before="100" w:line="250"/>
      </w:pPr>
      <w:r>
        <w:rPr>
          <w:b/>
          <w:bCs/>
          <w:color w:val="1F3864"/>
          <w:sz w:val="17"/>
          <w:szCs w:val="17"/>
        </w:rPr>
        <w:t xml:space="preserve">3.  </w:t>
      </w:r>
      <w:r>
        <w:rPr>
          <w:b/>
          <w:bCs/>
          <w:sz w:val="17"/>
          <w:szCs w:val="17"/>
        </w:rPr>
        <w:t xml:space="preserve">Vrácení zboží</w:t>
      </w:r>
    </w:p>
    <w:p>
      <w:pPr>
        <w:spacing w:after="0" w:before="0" w:line="250"/>
        <w:ind w:left="260"/>
      </w:pPr>
      <w:r>
        <w:rPr>
          <w:sz w:val="16"/>
          <w:szCs w:val="16"/>
        </w:rPr>
        <w:t xml:space="preserve">Zboží nám prosím zašlete nebo předejte nejpozději do 14 dnů od odstoupení od smlouvy, a to na adresu Švábky 52/2, 180 00 Praha 8 – Libeň. Zásilku posílejte přímo na tuto adresu, nikoli na výdejní místo (Balíkovna, Zásilkovna apod.) — odtud by se Vám vrátila zpět. Doporučujeme zvolit službu s doručením na adresu a se sledováním zásilky. Přiložte prosím kopii faktury nebo tento formulář.</w:t>
      </w:r>
    </w:p>
    <w:p>
      <w:pPr>
        <w:spacing w:after="20" w:before="100" w:line="250"/>
      </w:pPr>
      <w:r>
        <w:rPr>
          <w:b/>
          <w:bCs/>
          <w:color w:val="1F3864"/>
          <w:sz w:val="17"/>
          <w:szCs w:val="17"/>
        </w:rPr>
        <w:t xml:space="preserve">4.  </w:t>
      </w:r>
      <w:r>
        <w:rPr>
          <w:b/>
          <w:bCs/>
          <w:sz w:val="17"/>
          <w:szCs w:val="17"/>
        </w:rPr>
        <w:t xml:space="preserve">Náklady na vrácení zboží</w:t>
      </w:r>
    </w:p>
    <w:p>
      <w:pPr>
        <w:spacing w:after="0" w:before="0" w:line="250"/>
        <w:ind w:left="260"/>
      </w:pPr>
      <w:r>
        <w:rPr>
          <w:sz w:val="16"/>
          <w:szCs w:val="16"/>
        </w:rPr>
        <w:t xml:space="preserve">Náklady na vrácení zboží zpět prodávajícímu nesete Vy. U rozměrného zboží (trezory, kovový nábytek) mohou tyto náklady odpovídat běžné sazbě přepravce pro daný rozměr a hmotnost; rádi Vám je předem odhadneme.</w:t>
      </w:r>
    </w:p>
    <w:p>
      <w:pPr>
        <w:spacing w:after="20" w:before="100" w:line="250"/>
      </w:pPr>
      <w:r>
        <w:rPr>
          <w:b/>
          <w:bCs/>
          <w:color w:val="1F3864"/>
          <w:sz w:val="17"/>
          <w:szCs w:val="17"/>
        </w:rPr>
        <w:t xml:space="preserve">5.  </w:t>
      </w:r>
      <w:r>
        <w:rPr>
          <w:b/>
          <w:bCs/>
          <w:sz w:val="17"/>
          <w:szCs w:val="17"/>
        </w:rPr>
        <w:t xml:space="preserve">Vrácení kupní ceny</w:t>
      </w:r>
    </w:p>
    <w:p>
      <w:pPr>
        <w:spacing w:after="0" w:before="0" w:line="250"/>
        <w:ind w:left="260"/>
      </w:pPr>
      <w:r>
        <w:rPr>
          <w:sz w:val="16"/>
          <w:szCs w:val="16"/>
        </w:rPr>
        <w:t xml:space="preserve">Přijaté peněžní prostředky Vám vrátíme do 14 dnů od odstoupení od smlouvy, včetně nákladů na dodání zboží ve výši odpovídající nejlevnějšímu nabízenému způsobu dodání. Platbu vrátíme až po obdržení vráceného zboží nebo poté, co nám prokážete, že jste zboží odeslal(a) — podle toho, co nastane dříve.</w:t>
      </w:r>
    </w:p>
    <w:p>
      <w:pPr>
        <w:spacing w:after="20" w:before="100" w:line="250"/>
      </w:pPr>
      <w:r>
        <w:rPr>
          <w:b/>
          <w:bCs/>
          <w:color w:val="1F3864"/>
          <w:sz w:val="17"/>
          <w:szCs w:val="17"/>
        </w:rPr>
        <w:t xml:space="preserve">6.  </w:t>
      </w:r>
      <w:r>
        <w:rPr>
          <w:b/>
          <w:bCs/>
          <w:sz w:val="17"/>
          <w:szCs w:val="17"/>
        </w:rPr>
        <w:t xml:space="preserve">Snížení hodnoty zboží</w:t>
      </w:r>
    </w:p>
    <w:p>
      <w:pPr>
        <w:spacing w:after="0" w:before="0" w:line="250"/>
        <w:ind w:left="260"/>
      </w:pPr>
      <w:r>
        <w:rPr>
          <w:sz w:val="16"/>
          <w:szCs w:val="16"/>
        </w:rPr>
        <w:t xml:space="preserve">Zboží prosím vraťte kompletní, včetně příslušenství, klíčů, dokumentace a pokud možno v původním obalu. Odpovídáte za snížení hodnoty zboží, které vzniklo v důsledku nakládání s ním jinak, než je nutné k seznámení se s jeho povahou, vlastnostmi a funkčností (§ 1833 občanského zákoníku); o tuto částku můžeme vrácenou kupní cenu snížit.</w:t>
      </w:r>
    </w:p>
    <w:p>
      <w:pPr>
        <w:spacing w:after="20" w:before="100" w:line="250"/>
      </w:pPr>
      <w:r>
        <w:rPr>
          <w:b/>
          <w:bCs/>
          <w:color w:val="1F3864"/>
          <w:sz w:val="17"/>
          <w:szCs w:val="17"/>
        </w:rPr>
        <w:t xml:space="preserve">7.  </w:t>
      </w:r>
      <w:r>
        <w:rPr>
          <w:b/>
          <w:bCs/>
          <w:sz w:val="17"/>
          <w:szCs w:val="17"/>
        </w:rPr>
        <w:t xml:space="preserve">Kdy právo na odstoupení nevzniká</w:t>
      </w:r>
    </w:p>
    <w:p>
      <w:pPr>
        <w:spacing w:after="0" w:before="0" w:line="250"/>
        <w:ind w:left="260"/>
      </w:pPr>
      <w:r>
        <w:rPr>
          <w:sz w:val="16"/>
          <w:szCs w:val="16"/>
        </w:rPr>
        <w:t xml:space="preserve">Zákon stanoví výjimky (§ 1837 občanského zákoníku). U našeho sortimentu jde zejména o zboží upravené podle Vašeho přání nebo pro Vaši osobu — například cylindrické vložky a klíče vyrobené na společný uzávěr, překódované trezorové zámky, výroba klíčů na zakázku nebo zboží vyrobené na míru.</w:t>
      </w:r>
    </w:p>
    <w:p>
      <w:pPr>
        <w:spacing w:after="20" w:before="100" w:line="250"/>
      </w:pPr>
      <w:r>
        <w:rPr>
          <w:b/>
          <w:bCs/>
          <w:color w:val="1F3864"/>
          <w:sz w:val="17"/>
          <w:szCs w:val="17"/>
        </w:rPr>
        <w:t xml:space="preserve">8.  </w:t>
      </w:r>
      <w:r>
        <w:rPr>
          <w:b/>
          <w:bCs/>
          <w:sz w:val="17"/>
          <w:szCs w:val="17"/>
        </w:rPr>
        <w:t xml:space="preserve">Mimosoudní řešení spotřebitelských sporů</w:t>
      </w:r>
    </w:p>
    <w:p>
      <w:pPr>
        <w:spacing w:after="0" w:before="0" w:line="250"/>
        <w:ind w:left="260"/>
      </w:pPr>
      <w:r>
        <w:rPr>
          <w:sz w:val="16"/>
          <w:szCs w:val="16"/>
        </w:rPr>
        <w:t xml:space="preserve">Nedojde-li k dohodě, máte právo obrátit se na Českou obchodní inspekci, Štěpánská 796/44, 110 00 Praha 1 (www.coi.cz, adr.coi.cz), která je subjektem mimosoudního řešení spotřebitelských sporů.</w:t>
      </w:r>
    </w:p>
    <w:p>
      <w:pPr>
        <w:spacing w:after="20" w:before="100" w:line="250"/>
      </w:pPr>
      <w:r>
        <w:rPr>
          <w:b/>
          <w:bCs/>
          <w:color w:val="1F3864"/>
          <w:sz w:val="17"/>
          <w:szCs w:val="17"/>
        </w:rPr>
        <w:t xml:space="preserve">9.  </w:t>
      </w:r>
      <w:r>
        <w:rPr>
          <w:b/>
          <w:bCs/>
          <w:sz w:val="17"/>
          <w:szCs w:val="17"/>
        </w:rPr>
        <w:t xml:space="preserve">Ochrana osobních údajů</w:t>
      </w:r>
    </w:p>
    <w:p>
      <w:pPr>
        <w:spacing w:after="0" w:before="0" w:line="250"/>
        <w:ind w:left="260"/>
      </w:pPr>
      <w:r>
        <w:rPr>
          <w:sz w:val="16"/>
          <w:szCs w:val="16"/>
        </w:rPr>
        <w:t xml:space="preserve">Údaje uvedené v tomto formuláři zpracováváme výhradně za účelem vyřízení Vašeho odstoupení od smlouvy a splnění souvisejících zákonných povinností. Bližší informace naleznete na www.vama.cz.</w:t>
      </w:r>
    </w:p>
    <w:p>
      <w:pPr>
        <w:spacing w:after="100" w:before="200" w:line="250"/>
      </w:pPr>
      <w:r>
        <w:rPr>
          <w:sz w:val="4"/>
          <w:szCs w:val="4"/>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A6A6A6" w:sz="4"/>
              <w:left w:val="single" w:color="A6A6A6" w:sz="4"/>
              <w:bottom w:val="single" w:color="A6A6A6" w:sz="4"/>
              <w:right w:val="single" w:color="A6A6A6" w:sz="4"/>
            </w:tcBorders>
            <w:shd w:fill="F2F4F7" w:color="auto" w:val="clear"/>
            <w:tcMar>
              <w:top w:type="dxa" w:w="140"/>
              <w:left w:type="dxa" w:w="160"/>
              <w:bottom w:type="dxa" w:w="160"/>
              <w:right w:type="dxa" w:w="160"/>
            </w:tcMar>
          </w:tcPr>
          <w:p>
            <w:pPr>
              <w:spacing w:after="120" w:before="0" w:line="250"/>
            </w:pPr>
            <w:r>
              <w:rPr>
                <w:b/>
                <w:bCs/>
                <w:color w:val="6B6B6B"/>
                <w:spacing w:val="20"/>
                <w:sz w:val="15"/>
                <w:szCs w:val="15"/>
              </w:rPr>
              <w:t xml:space="preserve">VYPLNÍ PRODÁVAJÍCÍ</w:t>
            </w:r>
          </w:p>
          <w:tbl>
            <w:tblPr>
              <w:tblW w:type="dxa" w:w="9318"/>
              <w:tblBorders>
                <w:top w:val="single" w:color="auto" w:sz="4"/>
                <w:left w:val="single" w:color="auto" w:sz="4"/>
                <w:bottom w:val="single" w:color="auto" w:sz="4"/>
                <w:right w:val="single" w:color="auto" w:sz="4"/>
                <w:insideH w:val="single" w:color="auto" w:sz="4"/>
                <w:insideV w:val="single" w:color="auto" w:sz="4"/>
              </w:tblBorders>
            </w:tblPr>
            <w:tblGrid>
              <w:gridCol w:w="1500"/>
              <w:gridCol w:w="1900"/>
              <w:gridCol w:w="1400"/>
              <w:gridCol w:w="1900"/>
              <w:gridCol w:w="1400"/>
              <w:gridCol w:w="1218"/>
            </w:tblGrid>
            <w:tr>
              <w:tc>
                <w:tcPr>
                  <w:tcW w:type="dxa" w:w="15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Odstoupení přijato dne</w:t>
                  </w:r>
                </w:p>
              </w:tc>
              <w:tc>
                <w:tcPr>
                  <w:tcW w:type="dxa" w:w="1900"/>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c>
                <w:tcPr>
                  <w:tcW w:type="dxa" w:w="14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Zboží vráceno dne</w:t>
                  </w:r>
                </w:p>
              </w:tc>
              <w:tc>
                <w:tcPr>
                  <w:tcW w:type="dxa" w:w="1900"/>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c>
                <w:tcPr>
                  <w:tcW w:type="dxa" w:w="1400"/>
                  <w:tcBorders>
                    <w:top w:val="none" w:color="FFFFFF" w:sz="0"/>
                    <w:left w:val="none" w:color="FFFFFF" w:sz="0"/>
                    <w:bottom w:val="none" w:color="FFFFFF" w:sz="0"/>
                    <w:right w:val="none" w:color="FFFFFF" w:sz="0"/>
                  </w:tcBorders>
                  <w:tcMar>
                    <w:top w:type="dxa" w:w="40"/>
                    <w:left w:type="dxa" w:w="0"/>
                    <w:bottom w:type="dxa" w:w="40"/>
                    <w:right w:type="dxa" w:w="100"/>
                  </w:tcMar>
                  <w:vAlign w:val="bottom"/>
                </w:tcPr>
                <w:p>
                  <w:pPr>
                    <w:spacing w:after="60" w:before="0" w:line="250"/>
                  </w:pPr>
                  <w:r>
                    <w:rPr>
                      <w:color w:val="6B6B6B"/>
                      <w:sz w:val="18"/>
                      <w:szCs w:val="18"/>
                    </w:rPr>
                    <w:t xml:space="preserve">Dobropis č.</w:t>
                  </w:r>
                </w:p>
              </w:tc>
              <w:tc>
                <w:tcPr>
                  <w:tcW w:type="dxa" w:w="1218"/>
                  <w:tcBorders>
                    <w:top w:val="none" w:color="FFFFFF" w:sz="0"/>
                    <w:left w:val="none" w:color="FFFFFF" w:sz="0"/>
                    <w:bottom w:val="single" w:color="A6A6A6" w:sz="4"/>
                    <w:right w:val="none" w:color="FFFFFF" w:sz="0"/>
                  </w:tcBorders>
                  <w:tcMar>
                    <w:top w:type="dxa" w:w="40"/>
                    <w:left w:type="dxa" w:w="0"/>
                    <w:bottom w:type="dxa" w:w="40"/>
                    <w:right w:type="dxa" w:w="100"/>
                  </w:tcMar>
                  <w:vAlign w:val="bottom"/>
                </w:tcPr>
                <w:p>
                  <w:pPr>
                    <w:spacing w:after="60" w:before="0" w:line="250"/>
                  </w:pPr>
                  <w:r>
                    <w:rPr>
                      <w:sz w:val="18"/>
                      <w:szCs w:val="18"/>
                    </w:rPr>
                    <w:t xml:space="preserve"> </w:t>
                  </w:r>
                </w:p>
              </w:tc>
            </w:tr>
          </w:tbl>
          <w:p/>
        </w:tc>
      </w:tr>
    </w:tbl>
    <w:p>
      <w:pPr>
        <w:spacing w:after="60" w:before="200" w:line="250"/>
        <w:jc w:val="center"/>
      </w:pPr>
      <w:r>
        <w:rPr>
          <w:color w:val="6B6B6B"/>
          <w:sz w:val="13"/>
          <w:szCs w:val="13"/>
        </w:rPr>
        <w:t xml:space="preserve">VA &amp; MA, s.r.o.  ·  IČO 64050980  ·  zapsána v obchodním rejstříku vedeném Krajským soudem v Ústí nad Labem, sp. zn. C 9835  ·  Verze formuláře: 07/2026</w:t>
      </w:r>
    </w:p>
    <w:sectPr>
      <w:pgSz w:w="11906" w:h="16838" w:orient="portrait"/>
      <w:pgMar w:top="794" w:right="1134" w:bottom="68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19"/>
        <w:szCs w:val="19"/>
      </w:rPr>
    </w:rPrDefault>
    <w:pPrDefault>
      <w:pPr>
        <w:spacing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2026-07-23T07:07:24.866Z</dcterms:created>
  <dcterms:modified xsi:type="dcterms:W3CDTF">2026-07-23T07:07:24.866Z</dcterms:modified>
</cp:coreProperties>
</file>

<file path=docProps/custom.xml><?xml version="1.0" encoding="utf-8"?>
<Properties xmlns="http://schemas.openxmlformats.org/officeDocument/2006/custom-properties" xmlns:vt="http://schemas.openxmlformats.org/officeDocument/2006/docPropsVTypes"/>
</file>